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7B" w:rsidRDefault="007574D0" w:rsidP="006A70C2">
      <w:pPr>
        <w:pStyle w:val="Title"/>
        <w:pBdr>
          <w:bottom w:val="single" w:sz="4" w:space="1" w:color="auto"/>
        </w:pBdr>
        <w:tabs>
          <w:tab w:val="left" w:pos="5760"/>
        </w:tabs>
        <w:jc w:val="left"/>
        <w:rPr>
          <w:rFonts w:cs="Arial"/>
          <w:b/>
          <w:bCs/>
          <w:smallCaps w:val="0"/>
          <w:sz w:val="36"/>
          <w:szCs w:val="36"/>
        </w:rPr>
      </w:pPr>
      <w:bookmarkStart w:id="0" w:name="_GoBack"/>
      <w:bookmarkEnd w:id="0"/>
      <w:r w:rsidRPr="00D706CE">
        <w:rPr>
          <w:noProof/>
        </w:rPr>
        <w:drawing>
          <wp:inline distT="0" distB="0" distL="0" distR="0" wp14:anchorId="25755C14" wp14:editId="225A2437">
            <wp:extent cx="2953512" cy="7223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512" cy="722376"/>
                    </a:xfrm>
                    <a:prstGeom prst="rect">
                      <a:avLst/>
                    </a:prstGeom>
                    <a:noFill/>
                    <a:ln>
                      <a:noFill/>
                    </a:ln>
                  </pic:spPr>
                </pic:pic>
              </a:graphicData>
            </a:graphic>
          </wp:inline>
        </w:drawing>
      </w:r>
    </w:p>
    <w:p w:rsidR="000516BE" w:rsidRDefault="000516BE" w:rsidP="0085427B">
      <w:pPr>
        <w:pStyle w:val="Title"/>
        <w:pBdr>
          <w:bottom w:val="single" w:sz="4" w:space="1" w:color="auto"/>
        </w:pBdr>
        <w:tabs>
          <w:tab w:val="left" w:pos="2160"/>
          <w:tab w:val="left" w:pos="5760"/>
          <w:tab w:val="left" w:pos="7200"/>
        </w:tabs>
        <w:jc w:val="left"/>
        <w:rPr>
          <w:rFonts w:cs="Arial"/>
          <w:b/>
          <w:bCs/>
          <w:smallCaps w:val="0"/>
          <w:sz w:val="36"/>
          <w:szCs w:val="36"/>
        </w:rPr>
      </w:pPr>
      <w:r w:rsidRPr="0085427B">
        <w:rPr>
          <w:rFonts w:cs="Arial"/>
          <w:b/>
          <w:bCs/>
          <w:smallCaps w:val="0"/>
          <w:sz w:val="44"/>
          <w:szCs w:val="44"/>
        </w:rPr>
        <w:t>SYLLABUS</w:t>
      </w:r>
      <w:r w:rsidR="0085427B">
        <w:rPr>
          <w:rFonts w:cs="Arial"/>
          <w:b/>
          <w:bCs/>
          <w:smallCaps w:val="0"/>
          <w:sz w:val="36"/>
          <w:szCs w:val="36"/>
        </w:rPr>
        <w:tab/>
      </w:r>
      <w:r w:rsidR="0015331B">
        <w:rPr>
          <w:rFonts w:cs="Arial"/>
          <w:bCs/>
          <w:smallCaps w:val="0"/>
          <w:sz w:val="36"/>
          <w:szCs w:val="36"/>
        </w:rPr>
        <w:t>ENER 122</w:t>
      </w:r>
      <w:r w:rsidR="006C59C9">
        <w:rPr>
          <w:rFonts w:cs="Arial"/>
          <w:bCs/>
          <w:smallCaps w:val="0"/>
          <w:sz w:val="36"/>
          <w:szCs w:val="36"/>
        </w:rPr>
        <w:t xml:space="preserve"> </w:t>
      </w:r>
      <w:r w:rsidR="0015331B">
        <w:rPr>
          <w:rFonts w:cs="Arial"/>
          <w:bCs/>
          <w:smallCaps w:val="0"/>
          <w:sz w:val="36"/>
          <w:szCs w:val="36"/>
        </w:rPr>
        <w:t xml:space="preserve"> Introduction to Compression   .5</w:t>
      </w:r>
      <w:r w:rsidR="0085427B" w:rsidRPr="0085427B">
        <w:rPr>
          <w:rFonts w:cs="Arial"/>
          <w:bCs/>
          <w:smallCaps w:val="0"/>
          <w:sz w:val="36"/>
          <w:szCs w:val="36"/>
        </w:rPr>
        <w:t xml:space="preserve"> credits</w:t>
      </w:r>
      <w:r w:rsidR="0015331B">
        <w:rPr>
          <w:rFonts w:cs="Arial"/>
          <w:bCs/>
          <w:smallCaps w:val="0"/>
          <w:sz w:val="36"/>
          <w:szCs w:val="36"/>
        </w:rPr>
        <w:t xml:space="preserve"> </w:t>
      </w:r>
    </w:p>
    <w:tbl>
      <w:tblPr>
        <w:tblStyle w:val="TableGrid"/>
        <w:tblW w:w="9972"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431D59" w:rsidRPr="006A70C2" w:rsidTr="0015331B">
        <w:trPr>
          <w:trHeight w:val="485"/>
        </w:trPr>
        <w:tc>
          <w:tcPr>
            <w:tcW w:w="9972" w:type="dxa"/>
          </w:tcPr>
          <w:p w:rsidR="00431D59" w:rsidRPr="00ED1F08" w:rsidRDefault="00431D59" w:rsidP="0015331B">
            <w:pPr>
              <w:pStyle w:val="Heading1"/>
              <w:ind w:left="345"/>
              <w:outlineLvl w:val="0"/>
              <w:rPr>
                <w:rFonts w:cs="Arial"/>
                <w:b/>
                <w:sz w:val="28"/>
                <w:szCs w:val="28"/>
              </w:rPr>
            </w:pPr>
            <w:r w:rsidRPr="00ED1F08">
              <w:rPr>
                <w:rFonts w:cs="Arial"/>
                <w:b/>
                <w:sz w:val="28"/>
                <w:szCs w:val="28"/>
              </w:rPr>
              <w:t>CATALOG DESCRIPTION</w:t>
            </w:r>
            <w:r w:rsidR="0015331B" w:rsidRPr="00ED1F08">
              <w:rPr>
                <w:rFonts w:cs="Arial"/>
                <w:b/>
                <w:sz w:val="28"/>
                <w:szCs w:val="28"/>
              </w:rPr>
              <w:t>:</w:t>
            </w:r>
          </w:p>
          <w:p w:rsidR="00993133" w:rsidRDefault="0015331B" w:rsidP="0015331B">
            <w:pPr>
              <w:ind w:left="435" w:right="1335"/>
              <w:rPr>
                <w:rFonts w:cs="ArialNarrow"/>
                <w:sz w:val="24"/>
                <w:szCs w:val="24"/>
              </w:rPr>
            </w:pPr>
            <w:r>
              <w:rPr>
                <w:rFonts w:cs="ArialNarrow"/>
                <w:sz w:val="24"/>
                <w:szCs w:val="24"/>
              </w:rPr>
              <w:t>Course presents basic principles of the natural gas compression process and compressor skid design for production operations.  Covers standard terminology of skid components to promote effective communication for identifying maintenance issues and potential malfunctions.  By understanding and correctly identifying compressor skid components, design, and function, students will be able to perform basic troubleshooting</w:t>
            </w:r>
            <w:r w:rsidR="008F5D95" w:rsidRPr="008F5D95">
              <w:rPr>
                <w:rFonts w:cs="ArialNarrow"/>
                <w:sz w:val="24"/>
                <w:szCs w:val="24"/>
              </w:rPr>
              <w:t>.</w:t>
            </w:r>
          </w:p>
          <w:p w:rsidR="008F5D95" w:rsidRPr="008F5D95" w:rsidRDefault="008F5D95" w:rsidP="005A23B6">
            <w:pPr>
              <w:ind w:right="1335"/>
              <w:rPr>
                <w:sz w:val="24"/>
                <w:szCs w:val="24"/>
              </w:rPr>
            </w:pPr>
          </w:p>
          <w:p w:rsidR="00993133" w:rsidRDefault="00993133" w:rsidP="0015331B">
            <w:pPr>
              <w:ind w:left="435" w:right="751"/>
              <w:rPr>
                <w:sz w:val="28"/>
                <w:szCs w:val="28"/>
              </w:rPr>
            </w:pPr>
            <w:r>
              <w:rPr>
                <w:sz w:val="28"/>
                <w:szCs w:val="28"/>
              </w:rPr>
              <w:t xml:space="preserve">Prerequisites:  </w:t>
            </w:r>
            <w:r w:rsidR="00ED1F08">
              <w:rPr>
                <w:sz w:val="24"/>
                <w:szCs w:val="24"/>
              </w:rPr>
              <w:t>M</w:t>
            </w:r>
            <w:r w:rsidRPr="008F5D95">
              <w:rPr>
                <w:sz w:val="24"/>
                <w:szCs w:val="24"/>
              </w:rPr>
              <w:t xml:space="preserve">ust have completed </w:t>
            </w:r>
            <w:r w:rsidR="006C59C9" w:rsidRPr="008F5D95">
              <w:rPr>
                <w:sz w:val="24"/>
                <w:szCs w:val="24"/>
              </w:rPr>
              <w:t xml:space="preserve">80% of </w:t>
            </w:r>
            <w:r w:rsidR="00801FC9" w:rsidRPr="008F5D95">
              <w:rPr>
                <w:sz w:val="24"/>
                <w:szCs w:val="24"/>
              </w:rPr>
              <w:t>ENGY Certificate requirements</w:t>
            </w:r>
          </w:p>
          <w:p w:rsidR="00993133" w:rsidRPr="006A70C2" w:rsidRDefault="00993133" w:rsidP="0015331B">
            <w:pPr>
              <w:ind w:left="435" w:right="1335"/>
              <w:rPr>
                <w:sz w:val="28"/>
                <w:szCs w:val="28"/>
              </w:rPr>
            </w:pPr>
            <w:r>
              <w:rPr>
                <w:sz w:val="28"/>
                <w:szCs w:val="28"/>
              </w:rPr>
              <w:t xml:space="preserve">Semester Offered:  </w:t>
            </w:r>
            <w:r w:rsidRPr="008F5D95">
              <w:rPr>
                <w:sz w:val="24"/>
                <w:szCs w:val="24"/>
              </w:rPr>
              <w:t>Spring, Summer, Fall</w:t>
            </w:r>
          </w:p>
          <w:p w:rsidR="00F70ECE" w:rsidRPr="006A70C2" w:rsidRDefault="00F70ECE" w:rsidP="006F2D89">
            <w:pPr>
              <w:ind w:right="1152"/>
              <w:rPr>
                <w:sz w:val="28"/>
                <w:szCs w:val="28"/>
              </w:rPr>
            </w:pPr>
          </w:p>
        </w:tc>
      </w:tr>
    </w:tbl>
    <w:p w:rsidR="000516BE" w:rsidRPr="006A70C2" w:rsidRDefault="001476DB" w:rsidP="00F70ECE">
      <w:pPr>
        <w:rPr>
          <w:rFonts w:cs="Arial"/>
          <w:b/>
          <w:sz w:val="36"/>
          <w:szCs w:val="36"/>
        </w:rPr>
      </w:pPr>
      <w:r w:rsidRPr="006A70C2">
        <w:rPr>
          <w:noProof/>
          <w:sz w:val="36"/>
          <w:szCs w:val="36"/>
        </w:rPr>
        <mc:AlternateContent>
          <mc:Choice Requires="wps">
            <w:drawing>
              <wp:anchor distT="0" distB="0" distL="114300" distR="114300" simplePos="0" relativeHeight="251658240" behindDoc="0" locked="0" layoutInCell="1" allowOverlap="1" wp14:anchorId="4AC306A4" wp14:editId="36E2AAB4">
                <wp:simplePos x="0" y="0"/>
                <wp:positionH relativeFrom="page">
                  <wp:posOffset>1036320</wp:posOffset>
                </wp:positionH>
                <wp:positionV relativeFrom="paragraph">
                  <wp:posOffset>312420</wp:posOffset>
                </wp:positionV>
                <wp:extent cx="5696585" cy="3836035"/>
                <wp:effectExtent l="19050" t="19050" r="1841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836035"/>
                        </a:xfrm>
                        <a:prstGeom prst="rect">
                          <a:avLst/>
                        </a:prstGeom>
                        <a:solidFill>
                          <a:srgbClr val="FFFFFF"/>
                        </a:solidFill>
                        <a:ln w="38100" cmpd="dbl">
                          <a:solidFill>
                            <a:srgbClr val="000000"/>
                          </a:solidFill>
                          <a:miter lim="800000"/>
                          <a:headEnd/>
                          <a:tailEnd/>
                        </a:ln>
                      </wps:spPr>
                      <wps:txbx>
                        <w:txbxContent>
                          <w:p w:rsidR="00C70664" w:rsidRPr="009B3A39" w:rsidRDefault="00C70664" w:rsidP="00C70664">
                            <w:pPr>
                              <w:pStyle w:val="PlainText"/>
                              <w:jc w:val="left"/>
                              <w:rPr>
                                <w:rFonts w:ascii="Arial" w:hAnsi="Arial" w:cs="Arial"/>
                                <w:i/>
                                <w:sz w:val="14"/>
                              </w:rPr>
                            </w:pPr>
                            <w:r w:rsidRPr="009B3A39">
                              <w:rPr>
                                <w:rStyle w:val="Emphasis"/>
                                <w:rFonts w:ascii="Arial" w:hAnsi="Arial" w:cs="Arial"/>
                                <w:sz w:val="20"/>
                              </w:rPr>
                              <w:t>Common Student Learning Outcomes</w:t>
                            </w:r>
                            <w:r w:rsidRPr="009B3A39">
                              <w:rPr>
                                <w:rFonts w:ascii="Arial" w:hAnsi="Arial" w:cs="Arial"/>
                                <w:i/>
                                <w:sz w:val="14"/>
                              </w:rPr>
                              <w:br/>
                              <w:t xml:space="preserve">Upon successful completion of San Juan College programs and degrees, the student will demonstrate competency in…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C306A4" id="_x0000_t202" coordsize="21600,21600" o:spt="202" path="m,l,21600r21600,l21600,xe">
                <v:stroke joinstyle="miter"/>
                <v:path gradientshapeok="t" o:connecttype="rect"/>
              </v:shapetype>
              <v:shape id="Text Box 1" o:spid="_x0000_s1026" type="#_x0000_t202" style="position:absolute;left:0;text-align:left;margin-left:81.6pt;margin-top:24.6pt;width:448.55pt;height:30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" strokeweight="3pt">
                <v:stroke linestyle="thinThin"/>
                <v:textbox>
                  <w:txbxContent>
                    <w:p w:rsidR="00C70664" w:rsidRPr="009B3A39" w:rsidRDefault="00C70664" w:rsidP="00C70664">
                      <w:pPr>
                        <w:pStyle w:val="PlainText"/>
                        <w:jc w:val="left"/>
                        <w:rPr>
                          <w:rFonts w:ascii="Arial" w:hAnsi="Arial" w:cs="Arial"/>
                          <w:i/>
                          <w:sz w:val="14"/>
                        </w:rPr>
                      </w:pPr>
                      <w:r w:rsidRPr="009B3A39">
                        <w:rPr>
                          <w:rStyle w:val="Emphasis"/>
                          <w:rFonts w:ascii="Arial" w:hAnsi="Arial" w:cs="Arial"/>
                          <w:sz w:val="20"/>
                        </w:rPr>
                        <w:t>Common Student Learning Outcomes</w:t>
                      </w:r>
                      <w:r w:rsidRPr="009B3A39">
                        <w:rPr>
                          <w:rFonts w:ascii="Arial" w:hAnsi="Arial" w:cs="Arial"/>
                          <w:i/>
                          <w:sz w:val="14"/>
                        </w:rPr>
                        <w:br/>
                        <w:t xml:space="preserve">Upon successful completion of San Juan College programs and degrees, the student will demonstrate competency in…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v:textbox>
                <w10:wrap type="square" anchorx="page"/>
              </v:shape>
            </w:pict>
          </mc:Fallback>
        </mc:AlternateContent>
      </w:r>
      <w:r w:rsidR="00F11BF1" w:rsidRPr="006A70C2">
        <w:rPr>
          <w:rFonts w:cs="Arial"/>
          <w:b/>
          <w:sz w:val="36"/>
          <w:szCs w:val="36"/>
        </w:rPr>
        <w:t>Course Learning Outcomes</w:t>
      </w:r>
    </w:p>
    <w:p w:rsidR="00F11BF1" w:rsidRPr="00CE625A" w:rsidRDefault="00F11BF1" w:rsidP="00DD3FD5">
      <w:pPr>
        <w:pStyle w:val="BodyTextIndent"/>
      </w:pPr>
      <w:r w:rsidRPr="00CE625A">
        <w:t>Upon successful completion of the course, the student will be able to…</w:t>
      </w:r>
    </w:p>
    <w:p w:rsidR="006C59C9" w:rsidRPr="00425E74" w:rsidRDefault="0015331B" w:rsidP="006C59C9">
      <w:pPr>
        <w:pStyle w:val="ListParagraph"/>
        <w:numPr>
          <w:ilvl w:val="0"/>
          <w:numId w:val="13"/>
        </w:numPr>
        <w:tabs>
          <w:tab w:val="left" w:pos="540"/>
          <w:tab w:val="left" w:pos="1080"/>
        </w:tabs>
        <w:spacing w:after="0" w:line="240" w:lineRule="auto"/>
        <w:jc w:val="left"/>
        <w:rPr>
          <w:rFonts w:cstheme="minorHAnsi"/>
          <w:bCs/>
        </w:rPr>
      </w:pPr>
      <w:r>
        <w:rPr>
          <w:rFonts w:cstheme="minorHAnsi"/>
          <w:bCs/>
        </w:rPr>
        <w:t>Identify skid components used with wellhead compressors</w:t>
      </w:r>
      <w:r w:rsidR="006C59C9">
        <w:rPr>
          <w:rFonts w:cstheme="minorHAnsi"/>
          <w:bCs/>
        </w:rPr>
        <w:t>.</w:t>
      </w:r>
    </w:p>
    <w:p w:rsidR="006C59C9" w:rsidRDefault="0015331B" w:rsidP="006C59C9">
      <w:pPr>
        <w:pStyle w:val="ListParagraph"/>
        <w:numPr>
          <w:ilvl w:val="0"/>
          <w:numId w:val="13"/>
        </w:numPr>
        <w:tabs>
          <w:tab w:val="left" w:pos="540"/>
          <w:tab w:val="left" w:pos="1080"/>
        </w:tabs>
        <w:spacing w:after="0" w:line="240" w:lineRule="auto"/>
        <w:jc w:val="left"/>
        <w:rPr>
          <w:rFonts w:cstheme="minorHAnsi"/>
          <w:bCs/>
        </w:rPr>
      </w:pPr>
      <w:r>
        <w:rPr>
          <w:rFonts w:cstheme="minorHAnsi"/>
          <w:bCs/>
        </w:rPr>
        <w:t>Find basic compression terms</w:t>
      </w:r>
      <w:r w:rsidR="006C59C9">
        <w:rPr>
          <w:rFonts w:cstheme="minorHAnsi"/>
          <w:bCs/>
        </w:rPr>
        <w:t xml:space="preserve">. </w:t>
      </w:r>
    </w:p>
    <w:p w:rsidR="006C59C9" w:rsidRDefault="0015331B" w:rsidP="006C59C9">
      <w:pPr>
        <w:pStyle w:val="ListParagraph"/>
        <w:numPr>
          <w:ilvl w:val="0"/>
          <w:numId w:val="13"/>
        </w:numPr>
        <w:tabs>
          <w:tab w:val="left" w:pos="540"/>
          <w:tab w:val="left" w:pos="1080"/>
        </w:tabs>
        <w:spacing w:after="0" w:line="240" w:lineRule="auto"/>
        <w:jc w:val="left"/>
        <w:rPr>
          <w:rFonts w:cstheme="minorHAnsi"/>
          <w:bCs/>
        </w:rPr>
      </w:pPr>
      <w:r>
        <w:rPr>
          <w:rFonts w:cstheme="minorHAnsi"/>
          <w:bCs/>
        </w:rPr>
        <w:t>Discuss the basic principles of normal production operations</w:t>
      </w:r>
      <w:r w:rsidR="006C59C9">
        <w:rPr>
          <w:rFonts w:cstheme="minorHAnsi"/>
          <w:bCs/>
        </w:rPr>
        <w:t>.</w:t>
      </w:r>
    </w:p>
    <w:p w:rsidR="006C59C9" w:rsidRDefault="0015331B" w:rsidP="006C59C9">
      <w:pPr>
        <w:pStyle w:val="ListParagraph"/>
        <w:numPr>
          <w:ilvl w:val="0"/>
          <w:numId w:val="13"/>
        </w:numPr>
        <w:tabs>
          <w:tab w:val="left" w:pos="540"/>
          <w:tab w:val="left" w:pos="1080"/>
        </w:tabs>
        <w:spacing w:after="0" w:line="240" w:lineRule="auto"/>
        <w:jc w:val="left"/>
        <w:rPr>
          <w:rFonts w:cstheme="minorHAnsi"/>
          <w:bCs/>
        </w:rPr>
      </w:pPr>
      <w:r>
        <w:rPr>
          <w:rFonts w:cstheme="minorHAnsi"/>
          <w:bCs/>
        </w:rPr>
        <w:t>Identify compressor skid components causing most specific malfunctions</w:t>
      </w:r>
      <w:r w:rsidR="006C59C9">
        <w:rPr>
          <w:rFonts w:cstheme="minorHAnsi"/>
          <w:bCs/>
        </w:rPr>
        <w:t>.</w:t>
      </w:r>
    </w:p>
    <w:p w:rsidR="006C59C9" w:rsidRDefault="006C59C9" w:rsidP="006C59C9">
      <w:pPr>
        <w:pStyle w:val="ListParagraph"/>
        <w:numPr>
          <w:ilvl w:val="0"/>
          <w:numId w:val="13"/>
        </w:numPr>
        <w:tabs>
          <w:tab w:val="left" w:pos="540"/>
          <w:tab w:val="left" w:pos="1080"/>
        </w:tabs>
        <w:spacing w:after="0" w:line="240" w:lineRule="auto"/>
        <w:jc w:val="left"/>
        <w:rPr>
          <w:rFonts w:cstheme="minorHAnsi"/>
          <w:bCs/>
        </w:rPr>
      </w:pPr>
      <w:r>
        <w:rPr>
          <w:rFonts w:cstheme="minorHAnsi"/>
          <w:bCs/>
        </w:rPr>
        <w:t xml:space="preserve">Describe </w:t>
      </w:r>
      <w:r w:rsidR="0015331B">
        <w:rPr>
          <w:rFonts w:cstheme="minorHAnsi"/>
          <w:bCs/>
        </w:rPr>
        <w:t>the types of compressors used in the natural gas Industry</w:t>
      </w:r>
      <w:r>
        <w:rPr>
          <w:rFonts w:cstheme="minorHAnsi"/>
          <w:bCs/>
        </w:rPr>
        <w:t>.</w:t>
      </w:r>
    </w:p>
    <w:sectPr w:rsidR="006C59C9" w:rsidSect="00CE625A">
      <w:footerReference w:type="default" r:id="rId9"/>
      <w:pgSz w:w="12240" w:h="15840"/>
      <w:pgMar w:top="720" w:right="126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3D" w:rsidRDefault="00552E3D">
      <w:r>
        <w:separator/>
      </w:r>
    </w:p>
  </w:endnote>
  <w:endnote w:type="continuationSeparator" w:id="0">
    <w:p w:rsidR="00552E3D" w:rsidRDefault="005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DE" w:rsidRDefault="00431D59" w:rsidP="001476DB">
    <w:pPr>
      <w:pStyle w:val="Footer"/>
      <w:spacing w:after="0" w:line="240" w:lineRule="auto"/>
      <w:rPr>
        <w:sz w:val="16"/>
      </w:rPr>
    </w:pPr>
    <w:r w:rsidRPr="001476DB">
      <w:rPr>
        <w:sz w:val="16"/>
      </w:rPr>
      <w:t xml:space="preserve">A copy of this approved </w:t>
    </w:r>
    <w:r w:rsidR="004E2167">
      <w:rPr>
        <w:sz w:val="16"/>
      </w:rPr>
      <w:t>syllabus is</w:t>
    </w:r>
    <w:r w:rsidR="001476DB">
      <w:rPr>
        <w:sz w:val="16"/>
      </w:rPr>
      <w:t xml:space="preserve"> on file in the d</w:t>
    </w:r>
    <w:r w:rsidRPr="001476DB">
      <w:rPr>
        <w:sz w:val="16"/>
      </w:rPr>
      <w:t>ean’s office.</w:t>
    </w:r>
  </w:p>
  <w:p w:rsidR="00431D59" w:rsidRPr="00CE625A" w:rsidRDefault="007574D0" w:rsidP="001476DB">
    <w:pPr>
      <w:pStyle w:val="Footer"/>
      <w:spacing w:after="0" w:line="240" w:lineRule="auto"/>
      <w:rPr>
        <w:sz w:val="16"/>
      </w:rPr>
    </w:pPr>
    <w:r>
      <w:rPr>
        <w:sz w:val="16"/>
      </w:rPr>
      <w:t>Updated 2016-01-12</w:t>
    </w:r>
    <w:r w:rsidR="00CE625A">
      <w:rPr>
        <w:sz w:val="16"/>
      </w:rPr>
      <w:tab/>
    </w:r>
    <w:r w:rsidR="00CE625A">
      <w:rPr>
        <w:sz w:val="16"/>
      </w:rPr>
      <w:tab/>
    </w:r>
    <w:r w:rsidR="00CE625A" w:rsidRPr="00CE625A">
      <w:rPr>
        <w:sz w:val="16"/>
      </w:rPr>
      <w:t xml:space="preserve">Page </w:t>
    </w:r>
    <w:r w:rsidR="00CE625A" w:rsidRPr="00CE625A">
      <w:rPr>
        <w:b/>
        <w:sz w:val="16"/>
      </w:rPr>
      <w:fldChar w:fldCharType="begin"/>
    </w:r>
    <w:r w:rsidR="00CE625A" w:rsidRPr="00CE625A">
      <w:rPr>
        <w:b/>
        <w:sz w:val="16"/>
      </w:rPr>
      <w:instrText xml:space="preserve"> PAGE  \* Arabic  \* MERGEFORMAT </w:instrText>
    </w:r>
    <w:r w:rsidR="00CE625A" w:rsidRPr="00CE625A">
      <w:rPr>
        <w:b/>
        <w:sz w:val="16"/>
      </w:rPr>
      <w:fldChar w:fldCharType="separate"/>
    </w:r>
    <w:r w:rsidR="00AD36B8">
      <w:rPr>
        <w:b/>
        <w:noProof/>
        <w:sz w:val="16"/>
      </w:rPr>
      <w:t>1</w:t>
    </w:r>
    <w:r w:rsidR="00CE625A" w:rsidRPr="00CE625A">
      <w:rPr>
        <w:b/>
        <w:sz w:val="16"/>
      </w:rPr>
      <w:fldChar w:fldCharType="end"/>
    </w:r>
    <w:r w:rsidR="00CE625A" w:rsidRPr="00CE625A">
      <w:rPr>
        <w:sz w:val="16"/>
      </w:rPr>
      <w:t xml:space="preserve"> of </w:t>
    </w:r>
    <w:r w:rsidR="00CE625A" w:rsidRPr="00CE625A">
      <w:rPr>
        <w:b/>
        <w:sz w:val="16"/>
      </w:rPr>
      <w:fldChar w:fldCharType="begin"/>
    </w:r>
    <w:r w:rsidR="00CE625A" w:rsidRPr="00CE625A">
      <w:rPr>
        <w:b/>
        <w:sz w:val="16"/>
      </w:rPr>
      <w:instrText xml:space="preserve"> NUMPAGES  \* Arabic  \* MERGEFORMAT </w:instrText>
    </w:r>
    <w:r w:rsidR="00CE625A" w:rsidRPr="00CE625A">
      <w:rPr>
        <w:b/>
        <w:sz w:val="16"/>
      </w:rPr>
      <w:fldChar w:fldCharType="separate"/>
    </w:r>
    <w:r w:rsidR="00AD36B8">
      <w:rPr>
        <w:b/>
        <w:noProof/>
        <w:sz w:val="16"/>
      </w:rPr>
      <w:t>1</w:t>
    </w:r>
    <w:r w:rsidR="00CE625A" w:rsidRPr="00CE625A">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3D" w:rsidRDefault="00552E3D">
      <w:r>
        <w:separator/>
      </w:r>
    </w:p>
  </w:footnote>
  <w:footnote w:type="continuationSeparator" w:id="0">
    <w:p w:rsidR="00552E3D" w:rsidRDefault="00552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45BAA"/>
    <w:multiLevelType w:val="hybridMultilevel"/>
    <w:tmpl w:val="8794C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7E221D"/>
    <w:multiLevelType w:val="hybridMultilevel"/>
    <w:tmpl w:val="69C8A82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1B7115"/>
    <w:multiLevelType w:val="hybridMultilevel"/>
    <w:tmpl w:val="ABB85184"/>
    <w:lvl w:ilvl="0" w:tplc="8B64EBC8">
      <w:start w:val="1"/>
      <w:numFmt w:val="decimal"/>
      <w:lvlText w:val="%1."/>
      <w:lvlJc w:val="left"/>
      <w:pPr>
        <w:tabs>
          <w:tab w:val="num" w:pos="720"/>
        </w:tabs>
        <w:ind w:left="720" w:hanging="360"/>
      </w:pPr>
      <w:rPr>
        <w:rFonts w:ascii="Times New Roman" w:eastAsia="Times New Roman" w:hAnsi="Times New Roman" w:cs="Times New Roman"/>
      </w:rPr>
    </w:lvl>
    <w:lvl w:ilvl="1" w:tplc="6B2008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A2E1D"/>
    <w:multiLevelType w:val="hybridMultilevel"/>
    <w:tmpl w:val="8912F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C94AD6"/>
    <w:multiLevelType w:val="hybridMultilevel"/>
    <w:tmpl w:val="5E348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A94C20"/>
    <w:multiLevelType w:val="hybridMultilevel"/>
    <w:tmpl w:val="196C89CE"/>
    <w:lvl w:ilvl="0" w:tplc="A40253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F75EE1"/>
    <w:multiLevelType w:val="hybridMultilevel"/>
    <w:tmpl w:val="5CDCF1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618AC"/>
    <w:multiLevelType w:val="hybridMultilevel"/>
    <w:tmpl w:val="2FBCB636"/>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5C2343"/>
    <w:multiLevelType w:val="hybridMultilevel"/>
    <w:tmpl w:val="689EFC4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ED63CB"/>
    <w:multiLevelType w:val="hybridMultilevel"/>
    <w:tmpl w:val="0BCCFF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FA43D6"/>
    <w:multiLevelType w:val="hybridMultilevel"/>
    <w:tmpl w:val="27A67EDA"/>
    <w:lvl w:ilvl="0" w:tplc="202EC7CE">
      <w:start w:val="1"/>
      <w:numFmt w:val="decimal"/>
      <w:lvlText w:val="%1."/>
      <w:lvlJc w:val="left"/>
      <w:pPr>
        <w:tabs>
          <w:tab w:val="num" w:pos="360"/>
        </w:tabs>
        <w:ind w:left="360" w:hanging="360"/>
      </w:pPr>
      <w:rPr>
        <w:rFonts w:hint="default"/>
        <w:b w:val="0"/>
      </w:rPr>
    </w:lvl>
    <w:lvl w:ilvl="1" w:tplc="8644721C">
      <w:start w:val="1"/>
      <w:numFmt w:val="decimal"/>
      <w:lvlText w:val="%2."/>
      <w:lvlJc w:val="left"/>
      <w:pPr>
        <w:tabs>
          <w:tab w:val="num" w:pos="1080"/>
        </w:tabs>
        <w:ind w:left="1080" w:hanging="360"/>
      </w:pPr>
    </w:lvl>
    <w:lvl w:ilvl="2" w:tplc="05D2CD58" w:tentative="1">
      <w:start w:val="1"/>
      <w:numFmt w:val="decimal"/>
      <w:lvlText w:val="%3."/>
      <w:lvlJc w:val="left"/>
      <w:pPr>
        <w:tabs>
          <w:tab w:val="num" w:pos="1800"/>
        </w:tabs>
        <w:ind w:left="1800" w:hanging="360"/>
      </w:pPr>
    </w:lvl>
    <w:lvl w:ilvl="3" w:tplc="2B2EF6C0" w:tentative="1">
      <w:start w:val="1"/>
      <w:numFmt w:val="decimal"/>
      <w:lvlText w:val="%4."/>
      <w:lvlJc w:val="left"/>
      <w:pPr>
        <w:tabs>
          <w:tab w:val="num" w:pos="2520"/>
        </w:tabs>
        <w:ind w:left="2520" w:hanging="360"/>
      </w:pPr>
    </w:lvl>
    <w:lvl w:ilvl="4" w:tplc="DB26D240" w:tentative="1">
      <w:start w:val="1"/>
      <w:numFmt w:val="decimal"/>
      <w:lvlText w:val="%5."/>
      <w:lvlJc w:val="left"/>
      <w:pPr>
        <w:tabs>
          <w:tab w:val="num" w:pos="3240"/>
        </w:tabs>
        <w:ind w:left="3240" w:hanging="360"/>
      </w:pPr>
    </w:lvl>
    <w:lvl w:ilvl="5" w:tplc="7436CCC6" w:tentative="1">
      <w:start w:val="1"/>
      <w:numFmt w:val="decimal"/>
      <w:lvlText w:val="%6."/>
      <w:lvlJc w:val="left"/>
      <w:pPr>
        <w:tabs>
          <w:tab w:val="num" w:pos="3960"/>
        </w:tabs>
        <w:ind w:left="3960" w:hanging="360"/>
      </w:pPr>
    </w:lvl>
    <w:lvl w:ilvl="6" w:tplc="41DC0388" w:tentative="1">
      <w:start w:val="1"/>
      <w:numFmt w:val="decimal"/>
      <w:lvlText w:val="%7."/>
      <w:lvlJc w:val="left"/>
      <w:pPr>
        <w:tabs>
          <w:tab w:val="num" w:pos="4680"/>
        </w:tabs>
        <w:ind w:left="4680" w:hanging="360"/>
      </w:pPr>
    </w:lvl>
    <w:lvl w:ilvl="7" w:tplc="D4E28B4E" w:tentative="1">
      <w:start w:val="1"/>
      <w:numFmt w:val="decimal"/>
      <w:lvlText w:val="%8."/>
      <w:lvlJc w:val="left"/>
      <w:pPr>
        <w:tabs>
          <w:tab w:val="num" w:pos="5400"/>
        </w:tabs>
        <w:ind w:left="5400" w:hanging="360"/>
      </w:pPr>
    </w:lvl>
    <w:lvl w:ilvl="8" w:tplc="AD205778" w:tentative="1">
      <w:start w:val="1"/>
      <w:numFmt w:val="decimal"/>
      <w:lvlText w:val="%9."/>
      <w:lvlJc w:val="left"/>
      <w:pPr>
        <w:tabs>
          <w:tab w:val="num" w:pos="6120"/>
        </w:tabs>
        <w:ind w:left="6120" w:hanging="360"/>
      </w:pPr>
    </w:lvl>
  </w:abstractNum>
  <w:abstractNum w:abstractNumId="11" w15:restartNumberingAfterBreak="0">
    <w:nsid w:val="70412EA6"/>
    <w:multiLevelType w:val="hybridMultilevel"/>
    <w:tmpl w:val="C1BCF422"/>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F30E5"/>
    <w:multiLevelType w:val="hybridMultilevel"/>
    <w:tmpl w:val="A0624242"/>
    <w:lvl w:ilvl="0" w:tplc="04090019">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2"/>
  </w:num>
  <w:num w:numId="4">
    <w:abstractNumId w:val="8"/>
  </w:num>
  <w:num w:numId="5">
    <w:abstractNumId w:val="1"/>
  </w:num>
  <w:num w:numId="6">
    <w:abstractNumId w:val="3"/>
  </w:num>
  <w:num w:numId="7">
    <w:abstractNumId w:val="4"/>
  </w:num>
  <w:num w:numId="8">
    <w:abstractNumId w:val="7"/>
  </w:num>
  <w:num w:numId="9">
    <w:abstractNumId w:val="11"/>
  </w:num>
  <w:num w:numId="10">
    <w:abstractNumId w:val="5"/>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6A"/>
    <w:rsid w:val="00011C70"/>
    <w:rsid w:val="000516BE"/>
    <w:rsid w:val="00080396"/>
    <w:rsid w:val="0008302A"/>
    <w:rsid w:val="0009590D"/>
    <w:rsid w:val="000F5267"/>
    <w:rsid w:val="00100D7D"/>
    <w:rsid w:val="00101798"/>
    <w:rsid w:val="00106B05"/>
    <w:rsid w:val="0012252F"/>
    <w:rsid w:val="00131996"/>
    <w:rsid w:val="001476DB"/>
    <w:rsid w:val="00150D8C"/>
    <w:rsid w:val="0015331B"/>
    <w:rsid w:val="00156A2D"/>
    <w:rsid w:val="001C0C4A"/>
    <w:rsid w:val="001C1A12"/>
    <w:rsid w:val="001E30DA"/>
    <w:rsid w:val="00212EB3"/>
    <w:rsid w:val="002672A5"/>
    <w:rsid w:val="002F0070"/>
    <w:rsid w:val="00346FA6"/>
    <w:rsid w:val="00360345"/>
    <w:rsid w:val="003817DB"/>
    <w:rsid w:val="003B767C"/>
    <w:rsid w:val="00431D59"/>
    <w:rsid w:val="00441595"/>
    <w:rsid w:val="004E2167"/>
    <w:rsid w:val="00510863"/>
    <w:rsid w:val="005274E8"/>
    <w:rsid w:val="00534553"/>
    <w:rsid w:val="00552E3D"/>
    <w:rsid w:val="0056063A"/>
    <w:rsid w:val="005672F3"/>
    <w:rsid w:val="005A23B6"/>
    <w:rsid w:val="005B3D43"/>
    <w:rsid w:val="005F1B73"/>
    <w:rsid w:val="0061767B"/>
    <w:rsid w:val="006452F0"/>
    <w:rsid w:val="006A70C2"/>
    <w:rsid w:val="006B1B4D"/>
    <w:rsid w:val="006C59C9"/>
    <w:rsid w:val="006C5A8D"/>
    <w:rsid w:val="006D7714"/>
    <w:rsid w:val="006F2D89"/>
    <w:rsid w:val="007279AE"/>
    <w:rsid w:val="0074268F"/>
    <w:rsid w:val="007574D0"/>
    <w:rsid w:val="0078215A"/>
    <w:rsid w:val="007A22A0"/>
    <w:rsid w:val="00801FC9"/>
    <w:rsid w:val="00830D19"/>
    <w:rsid w:val="00850322"/>
    <w:rsid w:val="0085427B"/>
    <w:rsid w:val="00863C67"/>
    <w:rsid w:val="008702E7"/>
    <w:rsid w:val="008F5D95"/>
    <w:rsid w:val="00912599"/>
    <w:rsid w:val="00934E60"/>
    <w:rsid w:val="00936B37"/>
    <w:rsid w:val="009929FC"/>
    <w:rsid w:val="00993133"/>
    <w:rsid w:val="009A4ABD"/>
    <w:rsid w:val="009B0A64"/>
    <w:rsid w:val="009E031C"/>
    <w:rsid w:val="009E3ED3"/>
    <w:rsid w:val="00A031BC"/>
    <w:rsid w:val="00A760A1"/>
    <w:rsid w:val="00A860AA"/>
    <w:rsid w:val="00AB2507"/>
    <w:rsid w:val="00AD36B8"/>
    <w:rsid w:val="00BB07DE"/>
    <w:rsid w:val="00C1233F"/>
    <w:rsid w:val="00C5177C"/>
    <w:rsid w:val="00C70664"/>
    <w:rsid w:val="00C863A9"/>
    <w:rsid w:val="00CB35D2"/>
    <w:rsid w:val="00CE625A"/>
    <w:rsid w:val="00D2326A"/>
    <w:rsid w:val="00DD3FD5"/>
    <w:rsid w:val="00DD441E"/>
    <w:rsid w:val="00E40D77"/>
    <w:rsid w:val="00E514D8"/>
    <w:rsid w:val="00E61E5A"/>
    <w:rsid w:val="00E866B3"/>
    <w:rsid w:val="00E955D9"/>
    <w:rsid w:val="00ED1F08"/>
    <w:rsid w:val="00EE0F99"/>
    <w:rsid w:val="00F11BF1"/>
    <w:rsid w:val="00F2661B"/>
    <w:rsid w:val="00F37131"/>
    <w:rsid w:val="00F7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1DC632-C160-44E8-9C9B-58F5B309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59"/>
  </w:style>
  <w:style w:type="paragraph" w:styleId="Heading1">
    <w:name w:val="heading 1"/>
    <w:basedOn w:val="Normal"/>
    <w:next w:val="Normal"/>
    <w:link w:val="Heading1Char"/>
    <w:uiPriority w:val="9"/>
    <w:qFormat/>
    <w:rsid w:val="00431D59"/>
    <w:pPr>
      <w:spacing w:before="120" w:after="40" w:line="240" w:lineRule="auto"/>
      <w:jc w:val="left"/>
      <w:outlineLvl w:val="0"/>
    </w:pPr>
    <w:rPr>
      <w:smallCaps/>
      <w:spacing w:val="5"/>
      <w:sz w:val="32"/>
      <w:szCs w:val="32"/>
    </w:rPr>
  </w:style>
  <w:style w:type="paragraph" w:styleId="Heading2">
    <w:name w:val="heading 2"/>
    <w:basedOn w:val="Normal"/>
    <w:next w:val="Normal"/>
    <w:link w:val="Heading2Char"/>
    <w:uiPriority w:val="9"/>
    <w:unhideWhenUsed/>
    <w:qFormat/>
    <w:rsid w:val="00DD3FD5"/>
    <w:pPr>
      <w:spacing w:before="120" w:after="0" w:line="240" w:lineRule="auto"/>
      <w:jc w:val="left"/>
      <w:outlineLvl w:val="1"/>
    </w:pPr>
    <w:rPr>
      <w:rFonts w:cstheme="minorHAnsi"/>
      <w:smallCaps/>
      <w:spacing w:val="5"/>
      <w:sz w:val="22"/>
      <w:szCs w:val="28"/>
    </w:rPr>
  </w:style>
  <w:style w:type="paragraph" w:styleId="Heading3">
    <w:name w:val="heading 3"/>
    <w:basedOn w:val="Normal"/>
    <w:next w:val="Normal"/>
    <w:link w:val="Heading3Char"/>
    <w:uiPriority w:val="9"/>
    <w:semiHidden/>
    <w:unhideWhenUsed/>
    <w:qFormat/>
    <w:rsid w:val="00431D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31D5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31D5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31D5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31D5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31D5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31D5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5A8D"/>
    <w:pPr>
      <w:spacing w:line="240" w:lineRule="auto"/>
      <w:jc w:val="right"/>
    </w:pPr>
    <w:rPr>
      <w:smallCaps/>
      <w:sz w:val="48"/>
      <w:szCs w:val="48"/>
    </w:rPr>
  </w:style>
  <w:style w:type="character" w:customStyle="1" w:styleId="TitleChar">
    <w:name w:val="Title Char"/>
    <w:basedOn w:val="DefaultParagraphFont"/>
    <w:link w:val="Title"/>
    <w:uiPriority w:val="10"/>
    <w:rsid w:val="006C5A8D"/>
    <w:rPr>
      <w:smallCaps/>
      <w:sz w:val="48"/>
      <w:szCs w:val="48"/>
    </w:rPr>
  </w:style>
  <w:style w:type="paragraph" w:styleId="Footer">
    <w:name w:val="footer"/>
    <w:basedOn w:val="Normal"/>
    <w:link w:val="FooterChar"/>
    <w:uiPriority w:val="99"/>
    <w:rsid w:val="000516BE"/>
    <w:pPr>
      <w:tabs>
        <w:tab w:val="center" w:pos="4680"/>
        <w:tab w:val="right" w:pos="9360"/>
      </w:tabs>
    </w:pPr>
  </w:style>
  <w:style w:type="character" w:customStyle="1" w:styleId="FooterChar">
    <w:name w:val="Footer Char"/>
    <w:basedOn w:val="DefaultParagraphFont"/>
    <w:link w:val="Footer"/>
    <w:uiPriority w:val="99"/>
    <w:rsid w:val="000516B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516BE"/>
    <w:rPr>
      <w:rFonts w:ascii="Consolas" w:eastAsia="Calibri" w:hAnsi="Consolas"/>
      <w:sz w:val="21"/>
      <w:szCs w:val="21"/>
    </w:rPr>
  </w:style>
  <w:style w:type="character" w:customStyle="1" w:styleId="PlainTextChar">
    <w:name w:val="Plain Text Char"/>
    <w:basedOn w:val="DefaultParagraphFont"/>
    <w:link w:val="PlainText"/>
    <w:uiPriority w:val="99"/>
    <w:rsid w:val="000516BE"/>
    <w:rPr>
      <w:rFonts w:ascii="Consolas" w:eastAsia="Calibri" w:hAnsi="Consolas" w:cs="Times New Roman"/>
      <w:sz w:val="21"/>
      <w:szCs w:val="21"/>
    </w:rPr>
  </w:style>
  <w:style w:type="paragraph" w:styleId="BodyTextIndent">
    <w:name w:val="Body Text Indent"/>
    <w:basedOn w:val="Normal"/>
    <w:link w:val="BodyTextIndentChar"/>
    <w:rsid w:val="00DD3FD5"/>
    <w:pPr>
      <w:spacing w:after="120"/>
      <w:ind w:left="360"/>
    </w:pPr>
    <w:rPr>
      <w:sz w:val="16"/>
    </w:rPr>
  </w:style>
  <w:style w:type="character" w:customStyle="1" w:styleId="BodyTextIndentChar">
    <w:name w:val="Body Text Indent Char"/>
    <w:basedOn w:val="DefaultParagraphFont"/>
    <w:link w:val="BodyTextIndent"/>
    <w:rsid w:val="00DD3FD5"/>
    <w:rPr>
      <w:sz w:val="16"/>
    </w:rPr>
  </w:style>
  <w:style w:type="paragraph" w:styleId="BalloonText">
    <w:name w:val="Balloon Text"/>
    <w:basedOn w:val="Normal"/>
    <w:link w:val="BalloonTextChar"/>
    <w:uiPriority w:val="99"/>
    <w:semiHidden/>
    <w:unhideWhenUsed/>
    <w:rsid w:val="000516BE"/>
    <w:rPr>
      <w:rFonts w:ascii="Tahoma" w:hAnsi="Tahoma" w:cs="Tahoma"/>
      <w:sz w:val="16"/>
      <w:szCs w:val="16"/>
    </w:rPr>
  </w:style>
  <w:style w:type="character" w:customStyle="1" w:styleId="BalloonTextChar">
    <w:name w:val="Balloon Text Char"/>
    <w:basedOn w:val="DefaultParagraphFont"/>
    <w:link w:val="BalloonText"/>
    <w:uiPriority w:val="99"/>
    <w:semiHidden/>
    <w:rsid w:val="000516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56A2D"/>
    <w:rPr>
      <w:sz w:val="16"/>
      <w:szCs w:val="16"/>
    </w:rPr>
  </w:style>
  <w:style w:type="paragraph" w:styleId="CommentText">
    <w:name w:val="annotation text"/>
    <w:basedOn w:val="Normal"/>
    <w:link w:val="CommentTextChar"/>
    <w:uiPriority w:val="99"/>
    <w:semiHidden/>
    <w:unhideWhenUsed/>
    <w:rsid w:val="00156A2D"/>
  </w:style>
  <w:style w:type="character" w:customStyle="1" w:styleId="CommentTextChar">
    <w:name w:val="Comment Text Char"/>
    <w:basedOn w:val="DefaultParagraphFont"/>
    <w:link w:val="CommentText"/>
    <w:uiPriority w:val="99"/>
    <w:semiHidden/>
    <w:rsid w:val="00156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A2D"/>
    <w:rPr>
      <w:b/>
      <w:bCs/>
    </w:rPr>
  </w:style>
  <w:style w:type="character" w:customStyle="1" w:styleId="CommentSubjectChar">
    <w:name w:val="Comment Subject Char"/>
    <w:basedOn w:val="CommentTextChar"/>
    <w:link w:val="CommentSubject"/>
    <w:uiPriority w:val="99"/>
    <w:semiHidden/>
    <w:rsid w:val="00156A2D"/>
    <w:rPr>
      <w:rFonts w:ascii="Times New Roman" w:eastAsia="Times New Roman" w:hAnsi="Times New Roman" w:cs="Times New Roman"/>
      <w:b/>
      <w:bCs/>
      <w:sz w:val="20"/>
      <w:szCs w:val="20"/>
    </w:rPr>
  </w:style>
  <w:style w:type="paragraph" w:styleId="ListParagraph">
    <w:name w:val="List Paragraph"/>
    <w:basedOn w:val="Normal"/>
    <w:uiPriority w:val="34"/>
    <w:qFormat/>
    <w:rsid w:val="00431D59"/>
    <w:pPr>
      <w:ind w:left="720"/>
      <w:contextualSpacing/>
    </w:pPr>
  </w:style>
  <w:style w:type="character" w:styleId="Hyperlink">
    <w:name w:val="Hyperlink"/>
    <w:basedOn w:val="DefaultParagraphFont"/>
    <w:uiPriority w:val="99"/>
    <w:unhideWhenUsed/>
    <w:rsid w:val="00534553"/>
    <w:rPr>
      <w:color w:val="0000FF"/>
      <w:u w:val="single"/>
    </w:rPr>
  </w:style>
  <w:style w:type="paragraph" w:styleId="Header">
    <w:name w:val="header"/>
    <w:basedOn w:val="Normal"/>
    <w:link w:val="HeaderChar"/>
    <w:uiPriority w:val="99"/>
    <w:unhideWhenUsed/>
    <w:rsid w:val="00F2661B"/>
    <w:pPr>
      <w:tabs>
        <w:tab w:val="center" w:pos="4680"/>
        <w:tab w:val="right" w:pos="9360"/>
      </w:tabs>
    </w:pPr>
  </w:style>
  <w:style w:type="character" w:customStyle="1" w:styleId="HeaderChar">
    <w:name w:val="Header Char"/>
    <w:basedOn w:val="DefaultParagraphFont"/>
    <w:link w:val="Header"/>
    <w:uiPriority w:val="99"/>
    <w:rsid w:val="00F2661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1D59"/>
    <w:rPr>
      <w:smallCaps/>
      <w:spacing w:val="5"/>
      <w:sz w:val="32"/>
      <w:szCs w:val="32"/>
    </w:rPr>
  </w:style>
  <w:style w:type="character" w:customStyle="1" w:styleId="Heading2Char">
    <w:name w:val="Heading 2 Char"/>
    <w:basedOn w:val="DefaultParagraphFont"/>
    <w:link w:val="Heading2"/>
    <w:uiPriority w:val="9"/>
    <w:rsid w:val="00DD3FD5"/>
    <w:rPr>
      <w:rFonts w:cstheme="minorHAnsi"/>
      <w:smallCaps/>
      <w:spacing w:val="5"/>
      <w:sz w:val="22"/>
      <w:szCs w:val="28"/>
    </w:rPr>
  </w:style>
  <w:style w:type="character" w:customStyle="1" w:styleId="Heading3Char">
    <w:name w:val="Heading 3 Char"/>
    <w:basedOn w:val="DefaultParagraphFont"/>
    <w:link w:val="Heading3"/>
    <w:uiPriority w:val="9"/>
    <w:semiHidden/>
    <w:rsid w:val="00431D59"/>
    <w:rPr>
      <w:smallCaps/>
      <w:spacing w:val="5"/>
      <w:sz w:val="24"/>
      <w:szCs w:val="24"/>
    </w:rPr>
  </w:style>
  <w:style w:type="character" w:customStyle="1" w:styleId="Heading4Char">
    <w:name w:val="Heading 4 Char"/>
    <w:basedOn w:val="DefaultParagraphFont"/>
    <w:link w:val="Heading4"/>
    <w:uiPriority w:val="9"/>
    <w:semiHidden/>
    <w:rsid w:val="00431D59"/>
    <w:rPr>
      <w:smallCaps/>
      <w:spacing w:val="10"/>
      <w:sz w:val="22"/>
      <w:szCs w:val="22"/>
    </w:rPr>
  </w:style>
  <w:style w:type="character" w:customStyle="1" w:styleId="Heading5Char">
    <w:name w:val="Heading 5 Char"/>
    <w:basedOn w:val="DefaultParagraphFont"/>
    <w:link w:val="Heading5"/>
    <w:uiPriority w:val="9"/>
    <w:semiHidden/>
    <w:rsid w:val="00431D5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31D59"/>
    <w:rPr>
      <w:smallCaps/>
      <w:color w:val="C0504D" w:themeColor="accent2"/>
      <w:spacing w:val="5"/>
      <w:sz w:val="22"/>
    </w:rPr>
  </w:style>
  <w:style w:type="character" w:customStyle="1" w:styleId="Heading7Char">
    <w:name w:val="Heading 7 Char"/>
    <w:basedOn w:val="DefaultParagraphFont"/>
    <w:link w:val="Heading7"/>
    <w:uiPriority w:val="9"/>
    <w:semiHidden/>
    <w:rsid w:val="00431D59"/>
    <w:rPr>
      <w:b/>
      <w:smallCaps/>
      <w:color w:val="C0504D" w:themeColor="accent2"/>
      <w:spacing w:val="10"/>
    </w:rPr>
  </w:style>
  <w:style w:type="character" w:customStyle="1" w:styleId="Heading8Char">
    <w:name w:val="Heading 8 Char"/>
    <w:basedOn w:val="DefaultParagraphFont"/>
    <w:link w:val="Heading8"/>
    <w:uiPriority w:val="9"/>
    <w:semiHidden/>
    <w:rsid w:val="00431D59"/>
    <w:rPr>
      <w:b/>
      <w:i/>
      <w:smallCaps/>
      <w:color w:val="943634" w:themeColor="accent2" w:themeShade="BF"/>
    </w:rPr>
  </w:style>
  <w:style w:type="character" w:customStyle="1" w:styleId="Heading9Char">
    <w:name w:val="Heading 9 Char"/>
    <w:basedOn w:val="DefaultParagraphFont"/>
    <w:link w:val="Heading9"/>
    <w:uiPriority w:val="9"/>
    <w:semiHidden/>
    <w:rsid w:val="00431D59"/>
    <w:rPr>
      <w:b/>
      <w:i/>
      <w:smallCaps/>
      <w:color w:val="622423" w:themeColor="accent2" w:themeShade="7F"/>
    </w:rPr>
  </w:style>
  <w:style w:type="paragraph" w:styleId="Caption">
    <w:name w:val="caption"/>
    <w:basedOn w:val="Normal"/>
    <w:next w:val="Normal"/>
    <w:uiPriority w:val="35"/>
    <w:semiHidden/>
    <w:unhideWhenUsed/>
    <w:qFormat/>
    <w:rsid w:val="00431D59"/>
    <w:rPr>
      <w:b/>
      <w:bCs/>
      <w:caps/>
      <w:sz w:val="16"/>
      <w:szCs w:val="18"/>
    </w:rPr>
  </w:style>
  <w:style w:type="paragraph" w:styleId="Subtitle">
    <w:name w:val="Subtitle"/>
    <w:basedOn w:val="Normal"/>
    <w:next w:val="Normal"/>
    <w:link w:val="SubtitleChar"/>
    <w:uiPriority w:val="11"/>
    <w:qFormat/>
    <w:rsid w:val="00431D59"/>
    <w:pPr>
      <w:spacing w:before="120" w:after="1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31D59"/>
    <w:rPr>
      <w:rFonts w:asciiTheme="majorHAnsi" w:eastAsiaTheme="majorEastAsia" w:hAnsiTheme="majorHAnsi" w:cstheme="majorBidi"/>
      <w:szCs w:val="22"/>
    </w:rPr>
  </w:style>
  <w:style w:type="character" w:styleId="Strong">
    <w:name w:val="Strong"/>
    <w:uiPriority w:val="22"/>
    <w:qFormat/>
    <w:rsid w:val="00431D59"/>
    <w:rPr>
      <w:b/>
      <w:color w:val="C0504D" w:themeColor="accent2"/>
    </w:rPr>
  </w:style>
  <w:style w:type="character" w:styleId="Emphasis">
    <w:name w:val="Emphasis"/>
    <w:uiPriority w:val="20"/>
    <w:qFormat/>
    <w:rsid w:val="00431D59"/>
    <w:rPr>
      <w:b/>
      <w:i/>
      <w:spacing w:val="10"/>
    </w:rPr>
  </w:style>
  <w:style w:type="paragraph" w:styleId="NoSpacing">
    <w:name w:val="No Spacing"/>
    <w:basedOn w:val="Normal"/>
    <w:link w:val="NoSpacingChar"/>
    <w:uiPriority w:val="1"/>
    <w:qFormat/>
    <w:rsid w:val="00431D59"/>
    <w:pPr>
      <w:spacing w:after="0" w:line="240" w:lineRule="auto"/>
    </w:pPr>
  </w:style>
  <w:style w:type="character" w:customStyle="1" w:styleId="NoSpacingChar">
    <w:name w:val="No Spacing Char"/>
    <w:basedOn w:val="DefaultParagraphFont"/>
    <w:link w:val="NoSpacing"/>
    <w:uiPriority w:val="1"/>
    <w:rsid w:val="00431D59"/>
  </w:style>
  <w:style w:type="paragraph" w:styleId="Quote">
    <w:name w:val="Quote"/>
    <w:basedOn w:val="Normal"/>
    <w:next w:val="Normal"/>
    <w:link w:val="QuoteChar"/>
    <w:uiPriority w:val="29"/>
    <w:qFormat/>
    <w:rsid w:val="00431D59"/>
    <w:rPr>
      <w:i/>
    </w:rPr>
  </w:style>
  <w:style w:type="character" w:customStyle="1" w:styleId="QuoteChar">
    <w:name w:val="Quote Char"/>
    <w:basedOn w:val="DefaultParagraphFont"/>
    <w:link w:val="Quote"/>
    <w:uiPriority w:val="29"/>
    <w:rsid w:val="00431D59"/>
    <w:rPr>
      <w:i/>
    </w:rPr>
  </w:style>
  <w:style w:type="paragraph" w:styleId="IntenseQuote">
    <w:name w:val="Intense Quote"/>
    <w:basedOn w:val="Normal"/>
    <w:next w:val="Normal"/>
    <w:link w:val="IntenseQuoteChar"/>
    <w:uiPriority w:val="30"/>
    <w:qFormat/>
    <w:rsid w:val="00431D5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31D59"/>
    <w:rPr>
      <w:b/>
      <w:i/>
      <w:color w:val="FFFFFF" w:themeColor="background1"/>
      <w:shd w:val="clear" w:color="auto" w:fill="C0504D" w:themeFill="accent2"/>
    </w:rPr>
  </w:style>
  <w:style w:type="character" w:styleId="SubtleEmphasis">
    <w:name w:val="Subtle Emphasis"/>
    <w:uiPriority w:val="19"/>
    <w:qFormat/>
    <w:rsid w:val="00431D59"/>
    <w:rPr>
      <w:i/>
    </w:rPr>
  </w:style>
  <w:style w:type="character" w:styleId="IntenseEmphasis">
    <w:name w:val="Intense Emphasis"/>
    <w:uiPriority w:val="21"/>
    <w:qFormat/>
    <w:rsid w:val="00431D59"/>
    <w:rPr>
      <w:b/>
      <w:i/>
      <w:color w:val="C0504D" w:themeColor="accent2"/>
      <w:spacing w:val="10"/>
    </w:rPr>
  </w:style>
  <w:style w:type="character" w:styleId="SubtleReference">
    <w:name w:val="Subtle Reference"/>
    <w:uiPriority w:val="31"/>
    <w:qFormat/>
    <w:rsid w:val="00431D59"/>
    <w:rPr>
      <w:b/>
    </w:rPr>
  </w:style>
  <w:style w:type="character" w:styleId="IntenseReference">
    <w:name w:val="Intense Reference"/>
    <w:uiPriority w:val="32"/>
    <w:qFormat/>
    <w:rsid w:val="00431D59"/>
    <w:rPr>
      <w:b/>
      <w:bCs/>
      <w:smallCaps/>
      <w:spacing w:val="5"/>
      <w:sz w:val="22"/>
      <w:szCs w:val="22"/>
      <w:u w:val="single"/>
    </w:rPr>
  </w:style>
  <w:style w:type="character" w:styleId="BookTitle">
    <w:name w:val="Book Title"/>
    <w:uiPriority w:val="33"/>
    <w:qFormat/>
    <w:rsid w:val="00431D5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31D59"/>
    <w:pPr>
      <w:outlineLvl w:val="9"/>
    </w:pPr>
    <w:rPr>
      <w:lang w:bidi="en-US"/>
    </w:rPr>
  </w:style>
  <w:style w:type="table" w:styleId="TableGrid">
    <w:name w:val="Table Grid"/>
    <w:basedOn w:val="TableNormal"/>
    <w:uiPriority w:val="59"/>
    <w:rsid w:val="0043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don\AppData\Local\Temp\Temp1_SyllabusTemplate11-28-11.zip\SyllabusTemplate11-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8D20-E438-46AF-8FB2-C5996753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SyllabusTemplate11-28-11</Template>
  <TotalTime>2</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 Juan College</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Ellis</dc:creator>
  <cp:lastModifiedBy>Elizabeth G. Martinez</cp:lastModifiedBy>
  <cp:revision>4</cp:revision>
  <cp:lastPrinted>2017-05-04T19:47:00Z</cp:lastPrinted>
  <dcterms:created xsi:type="dcterms:W3CDTF">2017-05-04T19:47:00Z</dcterms:created>
  <dcterms:modified xsi:type="dcterms:W3CDTF">2017-05-04T19:48:00Z</dcterms:modified>
</cp:coreProperties>
</file>